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55CD4" w14:textId="1F86EFDB" w:rsidR="007D675E" w:rsidRPr="009C098D" w:rsidRDefault="007D675E" w:rsidP="007D675E">
      <w:pPr>
        <w:suppressAutoHyphens/>
        <w:overflowPunct w:val="0"/>
        <w:autoSpaceDE w:val="0"/>
        <w:spacing w:after="120" w:line="240" w:lineRule="auto"/>
        <w:jc w:val="both"/>
        <w:textAlignment w:val="baseline"/>
        <w:rPr>
          <w:rFonts w:ascii="Arial" w:eastAsia="Times New Roman" w:hAnsi="Arial" w:cs="Times New Roman"/>
          <w:sz w:val="20"/>
          <w:szCs w:val="24"/>
          <w:lang w:val="en-GB" w:eastAsia="pl-PL"/>
        </w:rPr>
      </w:pPr>
      <w:r w:rsidRPr="009C098D">
        <w:rPr>
          <w:rFonts w:ascii="Arial" w:eastAsia="Times New Roman" w:hAnsi="Arial" w:cs="Times New Roman"/>
          <w:sz w:val="20"/>
          <w:szCs w:val="24"/>
          <w:lang w:val="en-GB" w:eastAsia="pl-PL"/>
        </w:rPr>
        <w:t>GDPR CLAUSE</w:t>
      </w:r>
    </w:p>
    <w:p w14:paraId="00CF1470" w14:textId="77777777" w:rsidR="007D675E" w:rsidRPr="009C098D" w:rsidRDefault="007D675E" w:rsidP="007D675E">
      <w:pPr>
        <w:suppressAutoHyphens/>
        <w:overflowPunct w:val="0"/>
        <w:autoSpaceDE w:val="0"/>
        <w:spacing w:after="120" w:line="240" w:lineRule="auto"/>
        <w:jc w:val="both"/>
        <w:textAlignment w:val="baseline"/>
        <w:rPr>
          <w:rFonts w:ascii="Arial" w:eastAsia="Times New Roman" w:hAnsi="Arial" w:cs="Times New Roman"/>
          <w:sz w:val="20"/>
          <w:szCs w:val="24"/>
          <w:lang w:val="en-GB" w:eastAsia="pl-PL"/>
        </w:rPr>
      </w:pPr>
    </w:p>
    <w:p w14:paraId="1A9E378D" w14:textId="50265C1B" w:rsidR="007D675E" w:rsidRPr="009C098D" w:rsidRDefault="007D675E" w:rsidP="007D675E">
      <w:pPr>
        <w:numPr>
          <w:ilvl w:val="0"/>
          <w:numId w:val="1"/>
        </w:numPr>
        <w:tabs>
          <w:tab w:val="num" w:pos="-4536"/>
          <w:tab w:val="left" w:pos="284"/>
        </w:tabs>
        <w:suppressAutoHyphens/>
        <w:overflowPunct w:val="0"/>
        <w:autoSpaceDE w:val="0"/>
        <w:spacing w:after="120" w:line="240" w:lineRule="auto"/>
        <w:ind w:left="283" w:hanging="357"/>
        <w:jc w:val="both"/>
        <w:textAlignment w:val="baseline"/>
        <w:rPr>
          <w:rFonts w:ascii="Arial" w:eastAsia="Times New Roman" w:hAnsi="Arial" w:cs="Times New Roman"/>
          <w:sz w:val="20"/>
          <w:szCs w:val="24"/>
          <w:lang w:val="en-GB" w:eastAsia="pl-PL"/>
        </w:rPr>
      </w:pPr>
      <w:r w:rsidRPr="009C098D">
        <w:rPr>
          <w:rFonts w:ascii="Arial" w:eastAsia="Times New Roman" w:hAnsi="Arial" w:cs="Times New Roman"/>
          <w:sz w:val="20"/>
          <w:szCs w:val="24"/>
          <w:lang w:val="en-GB" w:eastAsia="pl-PL"/>
        </w:rPr>
        <w:t>Each Party represents that they are the data controller as understood in Article 4 (7) of the Regulation (EU) No. 2016/679 of the Euro</w:t>
      </w:r>
      <w:r w:rsidR="007F4DFC">
        <w:rPr>
          <w:rFonts w:ascii="Arial" w:eastAsia="Times New Roman" w:hAnsi="Arial" w:cs="Times New Roman"/>
          <w:sz w:val="20"/>
          <w:szCs w:val="24"/>
          <w:lang w:val="en-GB" w:eastAsia="pl-PL"/>
        </w:rPr>
        <w:t xml:space="preserve">pean Parliament and Council of </w:t>
      </w:r>
      <w:r w:rsidRPr="009C098D">
        <w:rPr>
          <w:rFonts w:ascii="Arial" w:eastAsia="Times New Roman" w:hAnsi="Arial" w:cs="Times New Roman"/>
          <w:sz w:val="20"/>
          <w:szCs w:val="24"/>
          <w:lang w:val="en-GB" w:eastAsia="pl-PL"/>
        </w:rPr>
        <w:t xml:space="preserve">27 April 2016 on the protection of individuals with regard to the processing of personal data and on the free movement of such data, and repealing Directive 95/46/EC (OJ UE L </w:t>
      </w:r>
      <w:r w:rsidR="007F4DFC">
        <w:rPr>
          <w:rFonts w:ascii="Arial" w:eastAsia="Times New Roman" w:hAnsi="Arial" w:cs="Times New Roman"/>
          <w:sz w:val="20"/>
          <w:szCs w:val="24"/>
          <w:lang w:val="en-GB" w:eastAsia="pl-PL"/>
        </w:rPr>
        <w:t>119, p. 1) (referred to as the “GDPR”</w:t>
      </w:r>
      <w:r w:rsidRPr="009C098D">
        <w:rPr>
          <w:rFonts w:ascii="Arial" w:eastAsia="Times New Roman" w:hAnsi="Arial" w:cs="Times New Roman"/>
          <w:sz w:val="20"/>
          <w:szCs w:val="24"/>
          <w:lang w:val="en-GB" w:eastAsia="pl-PL"/>
        </w:rPr>
        <w:t>) of the personal data of the persons indicated in the Order or in connection with the Order as the representatives of the Party, contacts persons or persons responsible for the performance of specific tasks resulting from the Order, described hereinbelow, and undertakes to make them available to the other Party in the following scope: (i) full name, (ii) position, (iii) e-mail address, (iv) telephone number.</w:t>
      </w:r>
    </w:p>
    <w:p w14:paraId="4E104168" w14:textId="77777777" w:rsidR="007F4DFC" w:rsidRDefault="007D675E" w:rsidP="007D675E">
      <w:pPr>
        <w:numPr>
          <w:ilvl w:val="0"/>
          <w:numId w:val="1"/>
        </w:numPr>
        <w:tabs>
          <w:tab w:val="num" w:pos="-4536"/>
          <w:tab w:val="left" w:pos="284"/>
        </w:tabs>
        <w:suppressAutoHyphens/>
        <w:overflowPunct w:val="0"/>
        <w:autoSpaceDE w:val="0"/>
        <w:spacing w:after="120" w:line="240" w:lineRule="auto"/>
        <w:ind w:left="283" w:hanging="357"/>
        <w:jc w:val="both"/>
        <w:textAlignment w:val="baseline"/>
        <w:rPr>
          <w:rFonts w:ascii="Arial" w:eastAsia="Times New Roman" w:hAnsi="Arial" w:cs="Times New Roman"/>
          <w:sz w:val="20"/>
          <w:szCs w:val="24"/>
          <w:lang w:val="en-GB" w:eastAsia="pl-PL"/>
        </w:rPr>
      </w:pPr>
      <w:r w:rsidRPr="009C098D">
        <w:rPr>
          <w:rFonts w:ascii="Arial" w:eastAsia="Times New Roman" w:hAnsi="Arial" w:cs="Times New Roman"/>
          <w:sz w:val="20"/>
          <w:szCs w:val="24"/>
          <w:lang w:val="en-GB" w:eastAsia="pl-PL"/>
        </w:rPr>
        <w:t>Each Party shall process the data of the persons referred to above for purposes resulting from legitimate interests, including the performance of the Order, establishment, exercise or defence of legal claims arising from or related to the Order.</w:t>
      </w:r>
    </w:p>
    <w:p w14:paraId="3D025211" w14:textId="640FD2A0" w:rsidR="007D675E" w:rsidRPr="009C098D" w:rsidRDefault="007D675E" w:rsidP="007D675E">
      <w:pPr>
        <w:numPr>
          <w:ilvl w:val="0"/>
          <w:numId w:val="1"/>
        </w:numPr>
        <w:tabs>
          <w:tab w:val="num" w:pos="-4536"/>
          <w:tab w:val="left" w:pos="284"/>
        </w:tabs>
        <w:suppressAutoHyphens/>
        <w:overflowPunct w:val="0"/>
        <w:autoSpaceDE w:val="0"/>
        <w:spacing w:after="120" w:line="240" w:lineRule="auto"/>
        <w:ind w:left="283" w:hanging="357"/>
        <w:jc w:val="both"/>
        <w:textAlignment w:val="baseline"/>
        <w:rPr>
          <w:rFonts w:ascii="Arial" w:eastAsia="Times New Roman" w:hAnsi="Arial" w:cs="Times New Roman"/>
          <w:sz w:val="20"/>
          <w:szCs w:val="24"/>
          <w:lang w:val="en-GB" w:eastAsia="pl-PL"/>
        </w:rPr>
      </w:pPr>
      <w:r w:rsidRPr="009C098D">
        <w:rPr>
          <w:rFonts w:ascii="Arial" w:eastAsia="Times New Roman" w:hAnsi="Arial" w:cs="Times New Roman"/>
          <w:sz w:val="20"/>
          <w:szCs w:val="24"/>
          <w:lang w:val="en-GB" w:eastAsia="pl-PL"/>
        </w:rPr>
        <w:t>Each Party undertakes to process data in accordance with the Order, GDPR and other provisions of generally applicable law.</w:t>
      </w:r>
    </w:p>
    <w:p w14:paraId="09451FAC" w14:textId="35A05CAB" w:rsidR="006939B3" w:rsidRPr="007F4DFC" w:rsidRDefault="007D675E" w:rsidP="007F4DFC">
      <w:pPr>
        <w:numPr>
          <w:ilvl w:val="0"/>
          <w:numId w:val="1"/>
        </w:numPr>
        <w:tabs>
          <w:tab w:val="num" w:pos="-4536"/>
          <w:tab w:val="left" w:pos="284"/>
        </w:tabs>
        <w:suppressAutoHyphens/>
        <w:overflowPunct w:val="0"/>
        <w:autoSpaceDE w:val="0"/>
        <w:spacing w:after="120" w:line="240" w:lineRule="auto"/>
        <w:ind w:left="283" w:hanging="357"/>
        <w:jc w:val="both"/>
        <w:textAlignment w:val="baseline"/>
        <w:rPr>
          <w:rFonts w:ascii="Arial" w:eastAsia="Times New Roman" w:hAnsi="Arial" w:cs="Times New Roman"/>
          <w:sz w:val="20"/>
          <w:szCs w:val="24"/>
          <w:lang w:val="en-GB" w:eastAsia="pl-PL"/>
        </w:rPr>
      </w:pPr>
      <w:r w:rsidRPr="009C098D">
        <w:rPr>
          <w:rFonts w:ascii="Arial" w:eastAsia="Times New Roman" w:hAnsi="Arial" w:cs="Times New Roman"/>
          <w:sz w:val="20"/>
          <w:szCs w:val="24"/>
          <w:lang w:val="en-GB" w:eastAsia="pl-PL"/>
        </w:rPr>
        <w:t>Each Party undertakes to perform, on behalf of the other Party, the disclosure obligation towards the indicated persons referred to above, as well as to notify such persons about making their data available to the other Party in the extent and for the purposes described above, in particular to indicate the information required under Articles 13 and 14 of the GDPR. The Party that performs the disclosure obligation on behalf of the other Party shall not bear any liability for the scope or content of this disclosure obligation.</w:t>
      </w:r>
      <w:bookmarkStart w:id="0" w:name="_GoBack"/>
      <w:bookmarkEnd w:id="0"/>
    </w:p>
    <w:sectPr w:rsidR="006939B3" w:rsidRPr="007F4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17FF"/>
    <w:multiLevelType w:val="hybridMultilevel"/>
    <w:tmpl w:val="740C4BEC"/>
    <w:lvl w:ilvl="0" w:tplc="BBD8BCF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DF"/>
    <w:rsid w:val="001325F1"/>
    <w:rsid w:val="004D3CBC"/>
    <w:rsid w:val="006939B3"/>
    <w:rsid w:val="007D675E"/>
    <w:rsid w:val="007F4DFC"/>
    <w:rsid w:val="009C098D"/>
    <w:rsid w:val="00DC1EDF"/>
    <w:rsid w:val="00E625D4"/>
    <w:rsid w:val="00F13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A3AD"/>
  <w15:chartTrackingRefBased/>
  <w15:docId w15:val="{51654FBD-AA9C-4D80-9FDF-52B5921D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1460</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P&amp;P</dc:creator>
  <cp:keywords/>
  <dc:description/>
  <cp:lastModifiedBy>Iwona Brączyk</cp:lastModifiedBy>
  <cp:revision>5</cp:revision>
  <dcterms:created xsi:type="dcterms:W3CDTF">2018-06-15T10:08:00Z</dcterms:created>
  <dcterms:modified xsi:type="dcterms:W3CDTF">2018-06-18T10:04:00Z</dcterms:modified>
</cp:coreProperties>
</file>